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90" w:before="0" w:after="150"/>
        <w:jc w:val="center"/>
        <w:outlineLvl w:val="0"/>
        <w:rPr>
          <w:rFonts w:ascii="Arial" w:hAnsi="Arial" w:eastAsia="Times New Roman" w:cs="Arial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8"/>
          <w:szCs w:val="28"/>
          <w:lang w:eastAsia="ru-RU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page">
              <wp:posOffset>-35560</wp:posOffset>
            </wp:positionH>
            <wp:positionV relativeFrom="paragraph">
              <wp:posOffset>-729615</wp:posOffset>
            </wp:positionV>
            <wp:extent cx="7541260" cy="10692130"/>
            <wp:effectExtent l="0" t="0" r="0" b="0"/>
            <wp:wrapNone/>
            <wp:docPr id="1" name="Рисунок 2" descr="C:\Users\Roman\Desktop\подложка 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Roman\Desktop\подложка лого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1905" distL="114300" distR="114300" simplePos="0" locked="0" layoutInCell="1" allowOverlap="1" relativeHeight="3">
            <wp:simplePos x="0" y="0"/>
            <wp:positionH relativeFrom="margin">
              <wp:posOffset>-221615</wp:posOffset>
            </wp:positionH>
            <wp:positionV relativeFrom="paragraph">
              <wp:posOffset>-370205</wp:posOffset>
            </wp:positionV>
            <wp:extent cx="2638425" cy="1445895"/>
            <wp:effectExtent l="0" t="0" r="0" b="0"/>
            <wp:wrapNone/>
            <wp:docPr id="2" name="Рисунок 3" descr="C:\Users\Roman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Roman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tLeast" w:line="690" w:before="0" w:after="150"/>
        <w:jc w:val="center"/>
        <w:outlineLvl w:val="0"/>
        <w:rPr>
          <w:rFonts w:ascii="Arial" w:hAnsi="Arial" w:eastAsia="Times New Roman" w:cs="Arial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690" w:before="0" w:after="150"/>
        <w:jc w:val="center"/>
        <w:outlineLvl w:val="0"/>
        <w:rPr>
          <w:rFonts w:ascii="Arial" w:hAnsi="Arial" w:eastAsia="Times New Roman" w:cs="Arial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kern w:val="2"/>
          <w:sz w:val="28"/>
          <w:szCs w:val="28"/>
          <w:lang w:eastAsia="ru-RU"/>
        </w:rPr>
        <w:t>Политика конфиденциальности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ООО «Икс-кипер» (далее – Компания), правообладатель исключительных прав на программу ЭВМ «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» (далее – Облачный сервис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/приложение), уважает Ваше право на конфиденциальность личной информации. Компания осознаёт важность защиты информации, полученной от Вас, и утвердила данную Политику конфиденциальности (далее — «Политика») для информирования Вас об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использовании Вашей личной информации.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Настоящая Политика действует в отношении всей информации, которую Компания может получить о пользователе во время использования им данного приложения.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ascii="&amp;quot" w:hAnsi="&amp;quot"/>
          <w:color w:val="000000" w:themeColor="text1"/>
          <w:sz w:val="24"/>
          <w:szCs w:val="24"/>
        </w:rPr>
        <w:br/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Политика распространяется на Web-сайты, службы и продукты Компании (далее – Сервисы), которые осуществляют сбор сведений и включают настоящий документ или ссылку на него, а также на службу технической поддержки в оффлайн-режиме. Политика не распространяется на Web-сайты, службы и продукты Компании, которые не содержат настоящего документа или ссылок на него, либо содержат иное положение о конфиденциальности. Политика является неотъемлемой частью договоров, которые ее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включают и применяется только в связи с ними.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Использование Облачного сервиса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и Сервисы Компании любым способом и/или проходя процедуру регистрации, Вы подтверждаете, что прочитали, поняли, согласились и безоговорочно приняли настоящую Политику и все её условия. В случае несогласия с этими условиями пользователь должен воздержаться от использования приложения.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 xml:space="preserve">1. Персональная информация пользователей, которую получает и </w:t>
      </w:r>
      <w:r>
        <w:rPr>
          <w:rFonts w:eastAsia="Times New Roman" w:cs="Arial" w:ascii="Arial" w:hAnsi="Arial"/>
          <w:b/>
          <w:bCs/>
          <w:color w:val="000000" w:themeColor="text1"/>
          <w:sz w:val="24"/>
          <w:szCs w:val="24"/>
          <w:lang w:eastAsia="ru-RU"/>
        </w:rPr>
        <w:t xml:space="preserve">обрабатывает 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 xml:space="preserve">Облачный сервис 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val="en-US" w:eastAsia="ru-RU"/>
        </w:rPr>
        <w:t>Panel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приложения, включая персональные данные пользователя. Информация предоставляется пользователем на его усмотрение.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1.1.2 Данные, которые автоматически передаются Компании в процессе их использования с помощью установленного на устройстве приложения, в том числе информация из cookie, информация об устройстве пользователя.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Большинство Web-сайтов и сервисов с Web-интерфейсом Компании используют файлы «cookies», представляющие собой небольшие текстовые файлы, сохраняемые на Вашем устройстве, используемые для работы сайтов и сбора информации о Вашей активности в Интернете.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page">
              <wp:posOffset>-22860</wp:posOffset>
            </wp:positionH>
            <wp:positionV relativeFrom="paragraph">
              <wp:posOffset>-737235</wp:posOffset>
            </wp:positionV>
            <wp:extent cx="7541260" cy="10692130"/>
            <wp:effectExtent l="0" t="0" r="0" b="0"/>
            <wp:wrapNone/>
            <wp:docPr id="3" name="Рисунок 1" descr="C:\Users\Roman\Desktop\подложка 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Roman\Desktop\подложка лого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sz w:val="24"/>
          <w:szCs w:val="24"/>
          <w:lang w:eastAsia="ru-RU"/>
        </w:rPr>
        <w:t>К</w:t>
      </w:r>
      <w:r>
        <w:rPr>
          <w:rFonts w:eastAsia="Times New Roman" w:cs="Arial" w:ascii="Arial" w:hAnsi="Arial"/>
          <w:sz w:val="24"/>
          <w:szCs w:val="24"/>
          <w:lang w:eastAsia="ru-RU"/>
        </w:rPr>
        <w:t>омпания использует файлы Cookie и аналогичные технологии с целью эффективного управления и предоставления Вам лучших сервисов и впечатлений от их использования.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1.2. Настоящая Политика применима только к приложению Облачный сервис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 Компания не контролирует и не несет ответственность за информацию третьих лиц, на которые пользователь может перейти по ссылкам, доступным в приложении.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1.3. Компания исходит из того, что информация,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переданная им от пользователей, является достоверной и поддерживает эту информацию в актуальном состоянии.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 w:themeColor="text1"/>
          <w:sz w:val="24"/>
          <w:szCs w:val="24"/>
          <w:lang w:eastAsia="ru-RU"/>
        </w:rPr>
        <w:t>2. Цели сбора и обработки персональной информации пользователей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2.1. Приложение собирает и хранит только те персональные данные, которые необходимы для предоставления сервисов, входящих в состав приложения.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 Персональную информацию пользователя приложения Компания может использовать в следующих целях: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2.2.1. Идентификация стороны в рамках соглашений;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2.2.2. Предоставление пользователю персонализированных сервисов;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2.2.4. Улучшение качества приложения, удобства его использования, разработка новых сервисов и услуг;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2.2.5. Проведение статистических и иных исследований на основе обезличенных данных.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2.3. Доступ к Вашим персональным данным имеют лица, непосредственно осуществляющие обработку персональных данных. Компания обязуется соблюдать конфиденциальность в отношении персональных данных; не допускать попытки несанкционированного использования персональных данных третьими лицами.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2.4. Вы можете отозвать согласие на использование персональных данных. В этом случае Компания уничтожает персональные данные, а Вы соглашаетесь с тем, что это может отрицательно повлиять на качество работы ПО и сервисов, а также может вызвать невозможность доступа к ПО, сервисам и информации.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3. Условия обработки персональной информации пользователя и её передачи третьим лицам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3.1. </w:t>
      </w:r>
      <w:r>
        <w:rPr>
          <w:rFonts w:eastAsia="Times New Roman" w:cs="Arial" w:ascii="Arial" w:hAnsi="Arial"/>
          <w:sz w:val="24"/>
          <w:szCs w:val="24"/>
          <w:lang w:eastAsia="ru-RU"/>
        </w:rPr>
        <w:t>Компания предпринимает все необходимые меры для должного и безопасного хранения собираемой личной информации в соответствии с положениями настоящей Политики. Вся предоставляемая Вами информация хранится на серверах Компании на территории Российской Федерации.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page">
              <wp:posOffset>-22860</wp:posOffset>
            </wp:positionH>
            <wp:positionV relativeFrom="paragraph">
              <wp:posOffset>-753745</wp:posOffset>
            </wp:positionV>
            <wp:extent cx="7541260" cy="10692130"/>
            <wp:effectExtent l="0" t="0" r="0" b="0"/>
            <wp:wrapNone/>
            <wp:docPr id="4" name="Рисунок 4" descr="C:\Users\Roman\Desktop\подложка 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Roman\Desktop\подложка лого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3.3. Компания вправе передать персональную информацию пользователя третьим лицам в следующих случаях: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3.3.1. Пользователь выразил свое согласие на такие действия;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3.3.2. Передача необходима в рамках использования пользователем определенного сервиса либо для оказания услуги пользователю;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3.4. При обработке персональных данных пользователей приложения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Облачный сервис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руководствуется Федеральным законом РФ «О персональных данных».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3.5.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Пользователь обязуется не раскрывать и не передавать третьим лицам свои логины и пароли, по которым возможна авторизация в Облачном сервисе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и отвечает за хранение данных своей Учетной записи.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3.6. В случае если Пользователю станет известно о фактах завладения данными Вашей Учетной записи или иной личной информации третьими лицами, Вы немедленно должны сообщить о таких обстоятельствах Компании для принятия должных мер безопасности. При этом Компания не несет ответственность за использование такой информации.</w:t>
      </w:r>
    </w:p>
    <w:p>
      <w:pPr>
        <w:pStyle w:val="Normal"/>
        <w:numPr>
          <w:ilvl w:val="0"/>
          <w:numId w:val="0"/>
        </w:numPr>
        <w:spacing w:lineRule="auto" w:line="240" w:before="450" w:after="0"/>
        <w:jc w:val="center"/>
        <w:outlineLvl w:val="1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4. Параметры сообщений</w:t>
      </w:r>
    </w:p>
    <w:p>
      <w:pPr>
        <w:pStyle w:val="Normal"/>
        <w:numPr>
          <w:ilvl w:val="0"/>
          <w:numId w:val="0"/>
        </w:numPr>
        <w:spacing w:lineRule="auto" w:line="240" w:before="450" w:after="0"/>
        <w:jc w:val="both"/>
        <w:outlineLvl w:val="1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4.1. Пользователь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соглашается на получение информации, касающейся Облачного сервиса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X</w:t>
      </w:r>
      <w:r>
        <w:rPr>
          <w:rFonts w:eastAsia="Times New Roman" w:cs="Arial" w:ascii="Arial" w:hAnsi="Arial"/>
          <w:sz w:val="24"/>
          <w:szCs w:val="24"/>
          <w:lang w:eastAsia="ru-RU"/>
        </w:rPr>
        <w:t>-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Keeper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val="en-US" w:eastAsia="ru-RU"/>
        </w:rPr>
        <w:t>Panel</w:t>
      </w:r>
      <w:r>
        <w:rPr>
          <w:rFonts w:eastAsia="Times New Roman" w:cs="Arial" w:ascii="Arial" w:hAnsi="Arial"/>
          <w:sz w:val="24"/>
          <w:szCs w:val="24"/>
          <w:lang w:eastAsia="ru-RU"/>
        </w:rPr>
        <w:t>, изменений в условиях использования, уведомлений о технических неисправностях и обновлениях ПО, новостей и специальных предложениях. Такое информирование может осуществляться по электронным каналам (Email, сообщением в Web-интерфейсе, SMS, Push-уведомления в мобильных приложениях и т.п.) или путем телефонного звонка.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4.2. Пользователь может настраивать персонализированные уведомления о значимых событиях в связи с использованием приложения, например, о посещении объектом наблюдения геозоны или низком состоянии баланса Учетной записи. Вы несете ответственность за правильность и право использования указываемой контактной информации для таких сообщений.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4.3. Пользователь может изменить или дополнить контактные данные, или отказаться от получения информационных сообщений через настройки в приложении или прямым запросом в Службу поддержки.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5. Меры, применяемые для защиты персональной информации пользователей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</w:t>
      </w:r>
      <w:bookmarkStart w:id="0" w:name="_GoBack"/>
      <w:bookmarkEnd w:id="0"/>
      <w:r>
        <w:drawing>
          <wp:anchor behindDoc="1" distT="0" distB="0" distL="114300" distR="114300" simplePos="0" locked="0" layoutInCell="1" allowOverlap="1" relativeHeight="6">
            <wp:simplePos x="0" y="0"/>
            <wp:positionH relativeFrom="page">
              <wp:posOffset>-42545</wp:posOffset>
            </wp:positionH>
            <wp:positionV relativeFrom="paragraph">
              <wp:posOffset>-758190</wp:posOffset>
            </wp:positionV>
            <wp:extent cx="7541260" cy="10692130"/>
            <wp:effectExtent l="0" t="0" r="0" b="0"/>
            <wp:wrapNone/>
            <wp:docPr id="5" name="Рисунок 5" descr="C:\Users\Roman\Desktop\подложка 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Roman\Desktop\подложка лого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6. Изменение Политики конфиденциальности. Применимое законодательство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6.1. Компания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>
        <w:rPr>
          <w:rFonts w:eastAsia="Times New Roman" w:cs="Arial" w:ascii="Arial" w:hAnsi="Arial"/>
          <w:color w:val="000000"/>
          <w:sz w:val="24"/>
          <w:szCs w:val="24"/>
          <w:highlight w:val="yellow"/>
          <w:lang w:eastAsia="ru-RU"/>
        </w:rPr>
        <w:t>http://x-keeper.net</w:t>
      </w:r>
      <w:r>
        <w:rPr>
          <w:rFonts w:eastAsia="Times New Roman" w:cs="Arial" w:ascii="Arial" w:hAnsi="Arial"/>
          <w:b w:val="false"/>
          <w:color w:val="000000"/>
          <w:sz w:val="24"/>
          <w:szCs w:val="24"/>
          <w:highlight w:val="black"/>
          <w:highlight w:val="yellow"/>
          <w:lang w:eastAsia="ru-RU"/>
        </w:rPr>
        <w:t>/docs/сертификаты/Politika_konfidentsialnosti.docx</w:t>
      </w:r>
      <w:r>
        <w:rPr>
          <w:rFonts w:eastAsia="Times New Roman" w:cs="Arial" w:ascii="Arial" w:hAnsi="Arial"/>
          <w:color w:val="000000"/>
          <w:sz w:val="24"/>
          <w:szCs w:val="24"/>
          <w:highlight w:val="yellow"/>
          <w:lang w:eastAsia="ru-RU"/>
        </w:rPr>
        <w:t>.</w:t>
      </w:r>
    </w:p>
    <w:p>
      <w:pPr>
        <w:pStyle w:val="Normal"/>
        <w:spacing w:lineRule="auto" w:line="240" w:before="0" w:after="1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6.2. К настоящей Политике и отношениям между пользователем и Компанией, возникающим в связи с применением Политики конфиденциальности, подлежит применению право Российской Федерации.</w:t>
      </w:r>
    </w:p>
    <w:p>
      <w:pPr>
        <w:pStyle w:val="Normal"/>
        <w:numPr>
          <w:ilvl w:val="0"/>
          <w:numId w:val="0"/>
        </w:numPr>
        <w:spacing w:lineRule="auto" w:line="240" w:before="450" w:after="0"/>
        <w:jc w:val="center"/>
        <w:outlineLvl w:val="1"/>
        <w:rPr>
          <w:rFonts w:ascii="Arial" w:hAnsi="Arial" w:eastAsia="Times New Roman" w:cs="Arial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4"/>
          <w:szCs w:val="24"/>
          <w:lang w:eastAsia="ru-RU"/>
        </w:rPr>
        <w:t>7. Данные службы поддержки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7.1. Данные службы поддержки – это информация, которую Компания автоматически собирает во время отправки Вами запроса в службу поддержки, включая сведения об аппаратном обеспечении, программном обеспечении и другие сведения, связанные с обращением в службу поддержки, например: контактная информация, сведения для проверки подлинности, время отправки сообщения, пользовательские настройки, информация об аппаратных и программных условиях при возникновении сбоя и во время отправки сообщения, системные данные об установленном программном обеспечении и аппаратной конфигурации, а также файлы трассировки ошибок.</w: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7.2. Компания использует данные службы поддержки, как описано в настоящей Политике, дополнительно используя их при решении вопросов, связанных с обращением в службу поддержки и в целях выявления недостатков приложения.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jc w:val="center"/>
        <w:outlineLvl w:val="1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8. Обратная связь. Вопросы и предложения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Все предложения или вопросы по поводу настоящей Политики следует сообщать в Служб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у поддержки пользователей Компании (</w:t>
      </w:r>
      <w:hyperlink r:id="rId7">
        <w:r>
          <w:rPr>
            <w:rStyle w:val="Style12"/>
            <w:rFonts w:cs="Arial" w:ascii="Arial" w:hAnsi="Arial"/>
            <w:sz w:val="24"/>
            <w:szCs w:val="24"/>
            <w:highlight w:val="yellow"/>
          </w:rPr>
          <w:t>info@x-keeper.ru</w:t>
        </w:r>
      </w:hyperlink>
      <w:r>
        <w:rPr>
          <w:rFonts w:eastAsia="Times New Roman" w:cs="Arial" w:ascii="Arial" w:hAnsi="Arial"/>
          <w:color w:val="000000" w:themeColor="text1"/>
          <w:sz w:val="24"/>
          <w:szCs w:val="24"/>
          <w:highlight w:val="yellow"/>
          <w:lang w:eastAsia="ru-RU"/>
        </w:rPr>
        <w:t>),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тел.:                              </w:t>
      </w:r>
      <w:r>
        <w:rPr>
          <w:rFonts w:cs="Arial" w:ascii="Arial" w:hAnsi="Arial"/>
          <w:color w:val="000000" w:themeColor="text1"/>
          <w:sz w:val="24"/>
          <w:szCs w:val="24"/>
        </w:rPr>
        <w:t>+7(495) 589-52-16.</w:t>
      </w:r>
    </w:p>
    <w:p>
      <w:pPr>
        <w:pStyle w:val="Normal"/>
        <w:spacing w:before="0" w:after="160"/>
        <w:jc w:val="both"/>
        <w:rPr/>
      </w:pPr>
      <w:r>
        <w:rPr>
          <w:rFonts w:eastAsia="Times New Roman" w:cs="Times New Roman" w:ascii="&amp;quot" w:hAnsi="&amp;quot"/>
          <w:color w:val="000000"/>
          <w:sz w:val="21"/>
          <w:szCs w:val="21"/>
          <w:lang w:eastAsia="ru-RU"/>
        </w:rPr>
        <w:br/>
      </w:r>
    </w:p>
    <w:sectPr>
      <w:footerReference w:type="default" r:id="rId8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amp;quo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2872855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/>
          <w:t>2</w:t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1314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31314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314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1314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3131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1c3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b1c35"/>
    <w:rPr>
      <w:color w:val="605E5C"/>
      <w:shd w:fill="E1DFDD" w:val="clear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2067a3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2067a3"/>
    <w:rPr/>
  </w:style>
  <w:style w:type="character" w:styleId="ListLabel1">
    <w:name w:val="ListLabel 1"/>
    <w:qFormat/>
    <w:rPr>
      <w:rFonts w:ascii="Arial" w:hAnsi="Arial" w:cs="Arial"/>
      <w:sz w:val="24"/>
      <w:szCs w:val="24"/>
      <w:highlight w:val="yellow"/>
      <w:shd w:fill="FFFFFF" w:val="clear"/>
    </w:rPr>
  </w:style>
  <w:style w:type="character" w:styleId="ListLabel2">
    <w:name w:val="ListLabel 2"/>
    <w:qFormat/>
    <w:rPr>
      <w:rFonts w:ascii="Arial" w:hAnsi="Arial" w:cs="Arial"/>
      <w:sz w:val="24"/>
      <w:szCs w:val="24"/>
      <w:highlight w:val="yello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131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link w:val="a8"/>
    <w:uiPriority w:val="99"/>
    <w:unhideWhenUsed/>
    <w:rsid w:val="002067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a"/>
    <w:uiPriority w:val="99"/>
    <w:unhideWhenUsed/>
    <w:rsid w:val="002067a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yperlink" Target="mailto:info@x-keeper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LibreOffice/6.0.7.3$Linux_X86_64 LibreOffice_project/00m0$Build-3</Application>
  <Pages>4</Pages>
  <Words>1114</Words>
  <Characters>8070</Characters>
  <CharactersWithSpaces>9172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2019-02-01T11:34:00Z</dcterms:created>
  <dc:creator>Шувалова</dc:creator>
  <dc:description/>
  <dc:language>ru-RU</dc:language>
  <cp:lastModifiedBy/>
  <dcterms:modified xsi:type="dcterms:W3CDTF">2019-02-04T13:35:22Z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